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2A3008">
              <w:rPr>
                <w:rFonts w:ascii="Calibri" w:eastAsia="Symbol" w:hAnsi="Calibri" w:cs="Times New Roman"/>
                <w:b/>
                <w:color w:val="2F5496" w:themeColor="accent5" w:themeShade="BF"/>
                <w:sz w:val="28"/>
                <w:szCs w:val="28"/>
              </w:rPr>
              <w:t>Bulwell St Mary’s C of E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2A3008">
              <w:rPr>
                <w:rFonts w:ascii="Calibri" w:eastAsia="Symbol" w:hAnsi="Calibri" w:cs="Times New Roman"/>
                <w:b/>
                <w:color w:val="2F5496" w:themeColor="accent5" w:themeShade="BF"/>
                <w:sz w:val="28"/>
                <w:szCs w:val="28"/>
              </w:rPr>
              <w:t xml:space="preserve">6.25 hours per week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2A3008">
              <w:rPr>
                <w:rFonts w:ascii="Calibri" w:eastAsia="Symbol" w:hAnsi="Calibri" w:cs="Times New Roman"/>
                <w:b/>
                <w:color w:val="2F5496" w:themeColor="accent5" w:themeShade="BF"/>
                <w:sz w:val="28"/>
                <w:szCs w:val="28"/>
              </w:rPr>
              <w:t xml:space="preserve">Head Teacher – Claire Godfrey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bookmarkStart w:id="0" w:name="_GoBack"/>
      <w:bookmarkEnd w:id="0"/>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1452AE"/>
    <w:rsid w:val="00157A22"/>
    <w:rsid w:val="00236D49"/>
    <w:rsid w:val="002A3008"/>
    <w:rsid w:val="00345B2A"/>
    <w:rsid w:val="003D153F"/>
    <w:rsid w:val="003D5A94"/>
    <w:rsid w:val="005D32E3"/>
    <w:rsid w:val="0060753E"/>
    <w:rsid w:val="00616396"/>
    <w:rsid w:val="00934E74"/>
    <w:rsid w:val="0098030F"/>
    <w:rsid w:val="00980914"/>
    <w:rsid w:val="00A5409C"/>
    <w:rsid w:val="00C2135F"/>
    <w:rsid w:val="00D36BD6"/>
    <w:rsid w:val="00D906A6"/>
    <w:rsid w:val="00DA441C"/>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AD50"/>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Elizabeth Cameron</cp:lastModifiedBy>
  <cp:revision>2</cp:revision>
  <dcterms:created xsi:type="dcterms:W3CDTF">2019-09-10T14:18:00Z</dcterms:created>
  <dcterms:modified xsi:type="dcterms:W3CDTF">2019-09-10T14:18:00Z</dcterms:modified>
</cp:coreProperties>
</file>